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5" w:rsidRPr="00B009B5" w:rsidRDefault="00B009B5" w:rsidP="00B009B5">
      <w:pPr>
        <w:jc w:val="center"/>
        <w:rPr>
          <w:b/>
          <w:sz w:val="32"/>
        </w:rPr>
      </w:pPr>
      <w:bookmarkStart w:id="0" w:name="_GoBack"/>
      <w:bookmarkEnd w:id="0"/>
      <w:r w:rsidRPr="00B009B5">
        <w:rPr>
          <w:b/>
          <w:sz w:val="32"/>
        </w:rPr>
        <w:t>Membership Privileges and Dues Matrix</w:t>
      </w:r>
    </w:p>
    <w:p w:rsidR="00B009B5" w:rsidRDefault="00B009B5">
      <w:r>
        <w:t>This is an addendum to the Amherst Railway Society’s By-Laws to document the curr</w:t>
      </w:r>
      <w:r w:rsidR="00653607">
        <w:t>ent membership structure, defining</w:t>
      </w:r>
      <w:r>
        <w:t xml:space="preserve"> the privileges of </w:t>
      </w:r>
      <w:r w:rsidR="00B31FA9">
        <w:t>each membership tier and the fee</w:t>
      </w:r>
      <w:r>
        <w:t>s associated with each.</w:t>
      </w:r>
    </w:p>
    <w:p w:rsidR="00B009B5" w:rsidRDefault="00F94D2D">
      <w:r>
        <w:t>Updated June 14, 2017</w:t>
      </w: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1447"/>
        <w:gridCol w:w="701"/>
        <w:gridCol w:w="663"/>
        <w:gridCol w:w="663"/>
        <w:gridCol w:w="2758"/>
        <w:gridCol w:w="1241"/>
        <w:gridCol w:w="1241"/>
        <w:gridCol w:w="1242"/>
        <w:gridCol w:w="1241"/>
        <w:gridCol w:w="1241"/>
        <w:gridCol w:w="1242"/>
      </w:tblGrid>
      <w:tr w:rsidR="003875F5" w:rsidRPr="008810D9" w:rsidTr="002810F9">
        <w:tc>
          <w:tcPr>
            <w:tcW w:w="1447" w:type="dxa"/>
            <w:vMerge w:val="restart"/>
            <w:shd w:val="clear" w:color="auto" w:fill="E5B8B7" w:themeFill="accent2" w:themeFillTint="66"/>
            <w:vAlign w:val="center"/>
          </w:tcPr>
          <w:p w:rsidR="003875F5" w:rsidRPr="008810D9" w:rsidRDefault="003875F5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Tier</w:t>
            </w:r>
          </w:p>
        </w:tc>
        <w:tc>
          <w:tcPr>
            <w:tcW w:w="2027" w:type="dxa"/>
            <w:gridSpan w:val="3"/>
            <w:shd w:val="clear" w:color="auto" w:fill="E5B8B7" w:themeFill="accent2" w:themeFillTint="66"/>
            <w:vAlign w:val="center"/>
          </w:tcPr>
          <w:p w:rsidR="003875F5" w:rsidRPr="008810D9" w:rsidRDefault="003875F5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Dues</w:t>
            </w:r>
          </w:p>
        </w:tc>
        <w:tc>
          <w:tcPr>
            <w:tcW w:w="2758" w:type="dxa"/>
            <w:vMerge w:val="restart"/>
            <w:shd w:val="clear" w:color="auto" w:fill="E5B8B7" w:themeFill="accent2" w:themeFillTint="66"/>
            <w:vAlign w:val="center"/>
          </w:tcPr>
          <w:p w:rsidR="003875F5" w:rsidRPr="008810D9" w:rsidRDefault="003875F5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Description</w:t>
            </w:r>
          </w:p>
        </w:tc>
        <w:tc>
          <w:tcPr>
            <w:tcW w:w="7448" w:type="dxa"/>
            <w:gridSpan w:val="6"/>
            <w:shd w:val="clear" w:color="auto" w:fill="E5B8B7" w:themeFill="accent2" w:themeFillTint="66"/>
            <w:vAlign w:val="center"/>
          </w:tcPr>
          <w:p w:rsidR="003875F5" w:rsidRPr="008810D9" w:rsidRDefault="003875F5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Privileges</w:t>
            </w:r>
          </w:p>
        </w:tc>
      </w:tr>
      <w:tr w:rsidR="003875F5" w:rsidRPr="008810D9" w:rsidTr="002810F9"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</w:p>
        </w:tc>
        <w:tc>
          <w:tcPr>
            <w:tcW w:w="701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1yr</w:t>
            </w:r>
          </w:p>
        </w:tc>
        <w:tc>
          <w:tcPr>
            <w:tcW w:w="663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3yr</w:t>
            </w:r>
          </w:p>
        </w:tc>
        <w:tc>
          <w:tcPr>
            <w:tcW w:w="663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5yr</w:t>
            </w:r>
          </w:p>
        </w:tc>
        <w:tc>
          <w:tcPr>
            <w:tcW w:w="2758" w:type="dxa"/>
            <w:vMerge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</w:p>
        </w:tc>
        <w:tc>
          <w:tcPr>
            <w:tcW w:w="1241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Vot</w:t>
            </w:r>
            <w:r w:rsidR="00463364" w:rsidRPr="008810D9">
              <w:rPr>
                <w:b/>
                <w:sz w:val="20"/>
              </w:rPr>
              <w:t>es</w:t>
            </w:r>
          </w:p>
        </w:tc>
        <w:tc>
          <w:tcPr>
            <w:tcW w:w="1241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Show Pass</w:t>
            </w:r>
          </w:p>
        </w:tc>
        <w:tc>
          <w:tcPr>
            <w:tcW w:w="1242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Monthly Meetings</w:t>
            </w:r>
          </w:p>
        </w:tc>
        <w:tc>
          <w:tcPr>
            <w:tcW w:w="1241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Newsletter</w:t>
            </w:r>
          </w:p>
        </w:tc>
        <w:tc>
          <w:tcPr>
            <w:tcW w:w="1241" w:type="dxa"/>
            <w:shd w:val="clear" w:color="auto" w:fill="E5B8B7" w:themeFill="accent2" w:themeFillTint="66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Library Usage</w:t>
            </w:r>
          </w:p>
        </w:tc>
        <w:tc>
          <w:tcPr>
            <w:tcW w:w="1242" w:type="dxa"/>
            <w:shd w:val="clear" w:color="auto" w:fill="E5B8B7" w:themeFill="accent2" w:themeFillTint="66"/>
            <w:vAlign w:val="center"/>
          </w:tcPr>
          <w:p w:rsidR="00336CEC" w:rsidRPr="008810D9" w:rsidRDefault="00463364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Clubhouse Access</w:t>
            </w:r>
            <w:r w:rsidR="008810D9" w:rsidRPr="008810D9">
              <w:rPr>
                <w:color w:val="C00000"/>
                <w:sz w:val="20"/>
                <w:vertAlign w:val="superscript"/>
              </w:rPr>
              <w:t>a</w:t>
            </w:r>
          </w:p>
        </w:tc>
      </w:tr>
      <w:tr w:rsidR="00336CEC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Prospective</w:t>
            </w:r>
          </w:p>
        </w:tc>
        <w:tc>
          <w:tcPr>
            <w:tcW w:w="70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$0</w:t>
            </w:r>
          </w:p>
        </w:tc>
        <w:tc>
          <w:tcPr>
            <w:tcW w:w="663" w:type="dxa"/>
            <w:vAlign w:val="center"/>
          </w:tcPr>
          <w:p w:rsidR="00336CEC" w:rsidRPr="008810D9" w:rsidRDefault="00707B25" w:rsidP="0046336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  <w:tc>
          <w:tcPr>
            <w:tcW w:w="663" w:type="dxa"/>
            <w:vAlign w:val="center"/>
          </w:tcPr>
          <w:p w:rsidR="00336CEC" w:rsidRPr="008810D9" w:rsidRDefault="00707B25" w:rsidP="0046336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  <w:tc>
          <w:tcPr>
            <w:tcW w:w="2758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Non-renewable Trial membership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8810D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0</w:t>
            </w:r>
            <w:r w:rsidR="008810D9" w:rsidRPr="008810D9">
              <w:rPr>
                <w:color w:val="C00000"/>
                <w:sz w:val="20"/>
                <w:vertAlign w:val="superscript"/>
              </w:rPr>
              <w:t>b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463364" w:rsidP="008810D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  <w:r w:rsidR="008810D9" w:rsidRPr="008810D9">
              <w:rPr>
                <w:color w:val="C00000"/>
                <w:sz w:val="20"/>
                <w:vertAlign w:val="superscript"/>
              </w:rPr>
              <w:t>d</w:t>
            </w:r>
          </w:p>
        </w:tc>
        <w:tc>
          <w:tcPr>
            <w:tcW w:w="1241" w:type="dxa"/>
            <w:vAlign w:val="center"/>
          </w:tcPr>
          <w:p w:rsidR="00336CEC" w:rsidRPr="008810D9" w:rsidRDefault="00463364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</w:t>
            </w:r>
          </w:p>
        </w:tc>
        <w:tc>
          <w:tcPr>
            <w:tcW w:w="1242" w:type="dxa"/>
            <w:vAlign w:val="center"/>
          </w:tcPr>
          <w:p w:rsidR="00336CEC" w:rsidRPr="008810D9" w:rsidRDefault="00463364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</w:t>
            </w:r>
          </w:p>
        </w:tc>
      </w:tr>
      <w:tr w:rsidR="00336CEC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Student</w:t>
            </w:r>
          </w:p>
        </w:tc>
        <w:tc>
          <w:tcPr>
            <w:tcW w:w="70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$0</w:t>
            </w:r>
          </w:p>
        </w:tc>
        <w:tc>
          <w:tcPr>
            <w:tcW w:w="663" w:type="dxa"/>
            <w:vAlign w:val="center"/>
          </w:tcPr>
          <w:p w:rsidR="00336CEC" w:rsidRPr="008810D9" w:rsidRDefault="00707B25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63" w:type="dxa"/>
            <w:vAlign w:val="center"/>
          </w:tcPr>
          <w:p w:rsidR="00336CEC" w:rsidRPr="008810D9" w:rsidRDefault="00707B25" w:rsidP="0046336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  <w:tc>
          <w:tcPr>
            <w:tcW w:w="2758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Must be actively enrolled Full-Time in school or college.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8810D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  <w:r w:rsidR="008810D9" w:rsidRPr="008810D9">
              <w:rPr>
                <w:color w:val="C00000"/>
                <w:sz w:val="20"/>
                <w:vertAlign w:val="superscript"/>
              </w:rPr>
              <w:t>c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8810D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  <w:r w:rsidR="008810D9" w:rsidRPr="008810D9">
              <w:rPr>
                <w:color w:val="C00000"/>
                <w:sz w:val="20"/>
                <w:vertAlign w:val="superscript"/>
              </w:rPr>
              <w:t>e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</w:t>
            </w:r>
          </w:p>
        </w:tc>
      </w:tr>
      <w:tr w:rsidR="00336CEC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Standard</w:t>
            </w:r>
          </w:p>
        </w:tc>
        <w:tc>
          <w:tcPr>
            <w:tcW w:w="701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$60</w:t>
            </w:r>
          </w:p>
        </w:tc>
        <w:tc>
          <w:tcPr>
            <w:tcW w:w="663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$150</w:t>
            </w:r>
          </w:p>
        </w:tc>
        <w:tc>
          <w:tcPr>
            <w:tcW w:w="663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$240</w:t>
            </w:r>
          </w:p>
        </w:tc>
        <w:tc>
          <w:tcPr>
            <w:tcW w:w="2758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Standard membership for adults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A03A8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</w:t>
            </w:r>
          </w:p>
        </w:tc>
      </w:tr>
      <w:tr w:rsidR="00336CEC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36CEC" w:rsidRPr="008810D9" w:rsidRDefault="00336CEC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Family</w:t>
            </w:r>
          </w:p>
        </w:tc>
        <w:tc>
          <w:tcPr>
            <w:tcW w:w="701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663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  <w:tc>
          <w:tcPr>
            <w:tcW w:w="663" w:type="dxa"/>
            <w:vAlign w:val="center"/>
          </w:tcPr>
          <w:p w:rsidR="00336CEC" w:rsidRPr="008810D9" w:rsidRDefault="004F611A" w:rsidP="00463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336CEC" w:rsidRPr="008810D9">
              <w:rPr>
                <w:sz w:val="20"/>
              </w:rPr>
              <w:t>00</w:t>
            </w:r>
          </w:p>
        </w:tc>
        <w:tc>
          <w:tcPr>
            <w:tcW w:w="2758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Family level members must all reside in the same household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8810D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2</w:t>
            </w:r>
            <w:r w:rsidR="008810D9" w:rsidRPr="008810D9">
              <w:rPr>
                <w:color w:val="C00000"/>
                <w:sz w:val="20"/>
                <w:vertAlign w:val="superscript"/>
              </w:rPr>
              <w:t>c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2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0A4541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2" w:type="dxa"/>
            <w:vAlign w:val="center"/>
          </w:tcPr>
          <w:p w:rsidR="00336CEC" w:rsidRPr="008810D9" w:rsidRDefault="00336CEC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No</w:t>
            </w:r>
          </w:p>
        </w:tc>
      </w:tr>
      <w:tr w:rsidR="000B5DDA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463364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Honorary Life</w:t>
            </w:r>
          </w:p>
        </w:tc>
        <w:tc>
          <w:tcPr>
            <w:tcW w:w="70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$0</w:t>
            </w:r>
          </w:p>
        </w:tc>
        <w:tc>
          <w:tcPr>
            <w:tcW w:w="663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$0</w:t>
            </w:r>
          </w:p>
        </w:tc>
        <w:tc>
          <w:tcPr>
            <w:tcW w:w="663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$0</w:t>
            </w:r>
          </w:p>
        </w:tc>
        <w:tc>
          <w:tcPr>
            <w:tcW w:w="2758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Granted by vote of the Board of Directors to recognize extraordinary service to the Society over an extended period of time</w:t>
            </w: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0B5DDA" w:rsidRPr="008810D9" w:rsidRDefault="000B5DDA" w:rsidP="00A03A89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  <w:tc>
          <w:tcPr>
            <w:tcW w:w="1242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  <w:r w:rsidRPr="008810D9">
              <w:rPr>
                <w:sz w:val="20"/>
              </w:rPr>
              <w:t>Yes</w:t>
            </w:r>
          </w:p>
        </w:tc>
      </w:tr>
      <w:tr w:rsidR="000B5DDA" w:rsidRPr="008810D9" w:rsidTr="002810F9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A03A89">
            <w:pPr>
              <w:jc w:val="center"/>
              <w:rPr>
                <w:b/>
                <w:sz w:val="20"/>
              </w:rPr>
            </w:pPr>
          </w:p>
        </w:tc>
        <w:tc>
          <w:tcPr>
            <w:tcW w:w="70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2758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:rsidR="000B5DDA" w:rsidRPr="008810D9" w:rsidRDefault="000B5DDA" w:rsidP="00463364">
            <w:pPr>
              <w:jc w:val="center"/>
              <w:rPr>
                <w:sz w:val="20"/>
              </w:rPr>
            </w:pPr>
          </w:p>
        </w:tc>
      </w:tr>
    </w:tbl>
    <w:p w:rsidR="003875F5" w:rsidRDefault="003875F5" w:rsidP="00463364">
      <w:pPr>
        <w:spacing w:after="0"/>
        <w:rPr>
          <w:b/>
          <w:sz w:val="18"/>
        </w:rPr>
      </w:pPr>
    </w:p>
    <w:p w:rsidR="00B009B5" w:rsidRPr="00463364" w:rsidRDefault="00336CEC" w:rsidP="00463364">
      <w:pPr>
        <w:spacing w:after="0"/>
        <w:rPr>
          <w:b/>
          <w:sz w:val="18"/>
        </w:rPr>
      </w:pPr>
      <w:r w:rsidRPr="00463364">
        <w:rPr>
          <w:b/>
          <w:sz w:val="18"/>
        </w:rPr>
        <w:t>Notations:</w:t>
      </w:r>
    </w:p>
    <w:p w:rsidR="008810D9" w:rsidRPr="008810D9" w:rsidRDefault="008810D9" w:rsidP="00463364">
      <w:pPr>
        <w:pStyle w:val="ListParagraph"/>
        <w:numPr>
          <w:ilvl w:val="0"/>
          <w:numId w:val="1"/>
        </w:numPr>
        <w:rPr>
          <w:sz w:val="16"/>
        </w:rPr>
      </w:pPr>
      <w:r w:rsidRPr="008810D9">
        <w:rPr>
          <w:sz w:val="16"/>
        </w:rPr>
        <w:t xml:space="preserve">This level of access </w:t>
      </w:r>
      <w:r w:rsidR="001F3CC5">
        <w:rPr>
          <w:sz w:val="16"/>
        </w:rPr>
        <w:t xml:space="preserve">is </w:t>
      </w:r>
      <w:r w:rsidRPr="008810D9">
        <w:rPr>
          <w:sz w:val="16"/>
        </w:rPr>
        <w:t>above and beyond the standard activities.  The Clubhouse will be accessible for standard scheduled activities.</w:t>
      </w:r>
    </w:p>
    <w:p w:rsidR="00463364" w:rsidRPr="008810D9" w:rsidRDefault="001F3CC5" w:rsidP="00463364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Perspective members mu</w:t>
      </w:r>
      <w:r w:rsidR="00463364" w:rsidRPr="008810D9">
        <w:rPr>
          <w:sz w:val="16"/>
        </w:rPr>
        <w:t xml:space="preserve">st upgrade to a qualifying membership </w:t>
      </w:r>
      <w:r w:rsidR="00CE28B7">
        <w:rPr>
          <w:sz w:val="16"/>
        </w:rPr>
        <w:t>65</w:t>
      </w:r>
      <w:r w:rsidR="00463364" w:rsidRPr="008810D9">
        <w:rPr>
          <w:sz w:val="16"/>
        </w:rPr>
        <w:t xml:space="preserve"> days prior to the annual meeting to be eligible to vote</w:t>
      </w:r>
      <w:r>
        <w:rPr>
          <w:sz w:val="16"/>
        </w:rPr>
        <w:t>.</w:t>
      </w:r>
    </w:p>
    <w:p w:rsidR="00463364" w:rsidRPr="008810D9" w:rsidRDefault="00336CEC" w:rsidP="00463364">
      <w:pPr>
        <w:pStyle w:val="ListParagraph"/>
        <w:numPr>
          <w:ilvl w:val="0"/>
          <w:numId w:val="1"/>
        </w:numPr>
        <w:rPr>
          <w:sz w:val="16"/>
        </w:rPr>
      </w:pPr>
      <w:r w:rsidRPr="008810D9">
        <w:rPr>
          <w:sz w:val="16"/>
        </w:rPr>
        <w:t>All voting members must be at least 18 years of age.</w:t>
      </w:r>
    </w:p>
    <w:p w:rsidR="00A03A89" w:rsidRPr="008810D9" w:rsidRDefault="00A03A89" w:rsidP="00463364">
      <w:pPr>
        <w:pStyle w:val="ListParagraph"/>
        <w:numPr>
          <w:ilvl w:val="0"/>
          <w:numId w:val="1"/>
        </w:numPr>
        <w:rPr>
          <w:sz w:val="16"/>
        </w:rPr>
      </w:pPr>
      <w:r w:rsidRPr="008810D9">
        <w:rPr>
          <w:sz w:val="16"/>
        </w:rPr>
        <w:t>Digital distribution only via email and web.</w:t>
      </w:r>
    </w:p>
    <w:p w:rsidR="00336CEC" w:rsidRPr="00902300" w:rsidRDefault="00463364" w:rsidP="008810D9">
      <w:pPr>
        <w:pStyle w:val="ListParagraph"/>
        <w:numPr>
          <w:ilvl w:val="0"/>
          <w:numId w:val="1"/>
        </w:numPr>
        <w:rPr>
          <w:sz w:val="18"/>
        </w:rPr>
      </w:pPr>
      <w:r w:rsidRPr="008810D9">
        <w:rPr>
          <w:sz w:val="16"/>
        </w:rPr>
        <w:t>All library lenders must be at least 12 years of age.</w:t>
      </w:r>
    </w:p>
    <w:p w:rsidR="00902300" w:rsidRDefault="000B5DDA" w:rsidP="009023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Donation Type</w:t>
      </w:r>
      <w:r w:rsidR="00902300">
        <w:rPr>
          <w:sz w:val="20"/>
          <w:szCs w:val="20"/>
        </w:rPr>
        <w:t>s:</w:t>
      </w:r>
    </w:p>
    <w:p w:rsidR="00902300" w:rsidRDefault="00902300" w:rsidP="00902300">
      <w:pPr>
        <w:rPr>
          <w:sz w:val="20"/>
          <w:szCs w:val="20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448"/>
        <w:gridCol w:w="1702"/>
        <w:gridCol w:w="6570"/>
      </w:tblGrid>
      <w:tr w:rsidR="000B5DDA" w:rsidRPr="008810D9" w:rsidTr="000B5DDA">
        <w:tc>
          <w:tcPr>
            <w:tcW w:w="1448" w:type="dxa"/>
            <w:vMerge w:val="restart"/>
            <w:shd w:val="clear" w:color="auto" w:fill="E5B8B7" w:themeFill="accent2" w:themeFillTint="66"/>
            <w:vAlign w:val="center"/>
          </w:tcPr>
          <w:p w:rsidR="000B5DDA" w:rsidRPr="008810D9" w:rsidRDefault="000B5DDA" w:rsidP="000412C9">
            <w:pPr>
              <w:jc w:val="center"/>
              <w:rPr>
                <w:b/>
                <w:sz w:val="20"/>
              </w:rPr>
            </w:pPr>
            <w:r w:rsidRPr="008810D9">
              <w:rPr>
                <w:b/>
                <w:sz w:val="20"/>
              </w:rPr>
              <w:t>Tier</w:t>
            </w:r>
          </w:p>
        </w:tc>
        <w:tc>
          <w:tcPr>
            <w:tcW w:w="8272" w:type="dxa"/>
            <w:gridSpan w:val="2"/>
            <w:shd w:val="clear" w:color="auto" w:fill="E5B8B7" w:themeFill="accent2" w:themeFillTint="66"/>
            <w:vAlign w:val="center"/>
          </w:tcPr>
          <w:p w:rsidR="000B5DDA" w:rsidRPr="008810D9" w:rsidRDefault="000B5DDA" w:rsidP="00041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Donation</w:t>
            </w:r>
          </w:p>
        </w:tc>
      </w:tr>
      <w:tr w:rsidR="000B5DDA" w:rsidRPr="008810D9" w:rsidTr="000B5DDA"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B5DDA" w:rsidRPr="008810D9" w:rsidRDefault="000B5DDA" w:rsidP="000412C9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:rsidR="000B5DDA" w:rsidRPr="008810D9" w:rsidRDefault="000B5DDA" w:rsidP="00041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6570" w:type="dxa"/>
            <w:shd w:val="clear" w:color="auto" w:fill="E5B8B7" w:themeFill="accent2" w:themeFillTint="66"/>
            <w:vAlign w:val="center"/>
          </w:tcPr>
          <w:p w:rsidR="000B5DDA" w:rsidRPr="008810D9" w:rsidRDefault="000B5DDA" w:rsidP="00041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Internal notes</w:t>
            </w:r>
          </w:p>
        </w:tc>
      </w:tr>
      <w:tr w:rsidR="000B5DDA" w:rsidRPr="008810D9" w:rsidTr="000B5DDA"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9023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Central Massachusetts</w:t>
            </w:r>
          </w:p>
        </w:tc>
        <w:tc>
          <w:tcPr>
            <w:tcW w:w="1702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$180</w:t>
            </w:r>
          </w:p>
        </w:tc>
        <w:tc>
          <w:tcPr>
            <w:tcW w:w="6570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level of donation; this is the equivalent of what dues should be for a group our size that owns a building…15 dollars a month</w:t>
            </w:r>
          </w:p>
        </w:tc>
      </w:tr>
      <w:tr w:rsidR="000B5DDA" w:rsidRPr="008810D9" w:rsidTr="000B5DDA">
        <w:trPr>
          <w:trHeight w:val="422"/>
        </w:trPr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9023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Ware River</w:t>
            </w:r>
          </w:p>
        </w:tc>
        <w:tc>
          <w:tcPr>
            <w:tcW w:w="1702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  <w:tc>
          <w:tcPr>
            <w:tcW w:w="6570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 if someone wants to give more</w:t>
            </w:r>
          </w:p>
        </w:tc>
      </w:tr>
      <w:tr w:rsidR="000B5DDA" w:rsidRPr="008810D9" w:rsidTr="000B5DDA"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9023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Springfield, Athol &amp; Northeastern</w:t>
            </w:r>
          </w:p>
        </w:tc>
        <w:tc>
          <w:tcPr>
            <w:tcW w:w="1702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  <w:tc>
          <w:tcPr>
            <w:tcW w:w="6570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0B5DDA" w:rsidRPr="008810D9" w:rsidTr="000B5DDA"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9023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Central Vermont</w:t>
            </w:r>
          </w:p>
        </w:tc>
        <w:tc>
          <w:tcPr>
            <w:tcW w:w="1702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$1500</w:t>
            </w:r>
          </w:p>
        </w:tc>
        <w:tc>
          <w:tcPr>
            <w:tcW w:w="6570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is meant to be the first level of Allied Membership; meant for vendors and/or manufacturers who could afford to help us out a bit more than a single individual.</w:t>
            </w:r>
          </w:p>
        </w:tc>
      </w:tr>
      <w:tr w:rsidR="000B5DDA" w:rsidRPr="008810D9" w:rsidTr="000B5DDA"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DDA" w:rsidRPr="008810D9" w:rsidRDefault="000B5DDA" w:rsidP="009023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Boston &amp; Albany</w:t>
            </w:r>
          </w:p>
        </w:tc>
        <w:tc>
          <w:tcPr>
            <w:tcW w:w="1702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$2500+</w:t>
            </w:r>
          </w:p>
        </w:tc>
        <w:tc>
          <w:tcPr>
            <w:tcW w:w="6570" w:type="dxa"/>
            <w:vAlign w:val="center"/>
          </w:tcPr>
          <w:p w:rsidR="000B5DDA" w:rsidRPr="008810D9" w:rsidRDefault="000B5DDA" w:rsidP="000412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is also meant for Allied Membership, again meant for vendors and/or manufacturers.</w:t>
            </w:r>
          </w:p>
        </w:tc>
      </w:tr>
    </w:tbl>
    <w:p w:rsidR="00902300" w:rsidRDefault="00902300" w:rsidP="00902300">
      <w:pPr>
        <w:rPr>
          <w:sz w:val="20"/>
          <w:szCs w:val="20"/>
        </w:rPr>
      </w:pPr>
    </w:p>
    <w:p w:rsidR="00902300" w:rsidRPr="00902300" w:rsidRDefault="005A6B09" w:rsidP="00902300">
      <w:pPr>
        <w:rPr>
          <w:sz w:val="20"/>
          <w:szCs w:val="20"/>
        </w:rPr>
      </w:pPr>
      <w:r>
        <w:rPr>
          <w:sz w:val="20"/>
          <w:szCs w:val="20"/>
        </w:rPr>
        <w:t>Thes</w:t>
      </w:r>
      <w:r w:rsidR="00902300">
        <w:rPr>
          <w:sz w:val="20"/>
          <w:szCs w:val="20"/>
        </w:rPr>
        <w:t>e are 5 of the “</w:t>
      </w:r>
      <w:r>
        <w:rPr>
          <w:sz w:val="20"/>
          <w:szCs w:val="20"/>
        </w:rPr>
        <w:t>7 R</w:t>
      </w:r>
      <w:r w:rsidR="00902300">
        <w:rPr>
          <w:sz w:val="20"/>
          <w:szCs w:val="20"/>
        </w:rPr>
        <w:t xml:space="preserve">ailroads of Palmer.”  The Hampden was built but never operated and the Southern New England was not completed.  The B&amp;A, the CV and the Ware River served Union Station (the Steaming Tender), which was designed by H.H. Richardson. </w:t>
      </w:r>
    </w:p>
    <w:sectPr w:rsidR="00902300" w:rsidRPr="00902300" w:rsidSect="008810D9">
      <w:head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7B" w:rsidRDefault="00341B7B" w:rsidP="00B009B5">
      <w:pPr>
        <w:spacing w:after="0" w:line="240" w:lineRule="auto"/>
      </w:pPr>
      <w:r>
        <w:separator/>
      </w:r>
    </w:p>
  </w:endnote>
  <w:endnote w:type="continuationSeparator" w:id="0">
    <w:p w:rsidR="00341B7B" w:rsidRDefault="00341B7B" w:rsidP="00B0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7B" w:rsidRDefault="00341B7B" w:rsidP="00B009B5">
      <w:pPr>
        <w:spacing w:after="0" w:line="240" w:lineRule="auto"/>
      </w:pPr>
      <w:r>
        <w:separator/>
      </w:r>
    </w:p>
  </w:footnote>
  <w:footnote w:type="continuationSeparator" w:id="0">
    <w:p w:rsidR="00341B7B" w:rsidRDefault="00341B7B" w:rsidP="00B0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B5" w:rsidRDefault="00B009B5" w:rsidP="00B009B5">
    <w:pPr>
      <w:tabs>
        <w:tab w:val="left" w:pos="741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</w:rPr>
    </w:pPr>
    <w:r w:rsidRPr="00B009B5">
      <w:rPr>
        <w:noProof/>
      </w:rPr>
      <w:drawing>
        <wp:anchor distT="0" distB="0" distL="114300" distR="114300" simplePos="0" relativeHeight="251659264" behindDoc="1" locked="0" layoutInCell="1" allowOverlap="1" wp14:anchorId="4566AFDF" wp14:editId="0F75E2A5">
          <wp:simplePos x="0" y="0"/>
          <wp:positionH relativeFrom="column">
            <wp:posOffset>-76200</wp:posOffset>
          </wp:positionH>
          <wp:positionV relativeFrom="paragraph">
            <wp:posOffset>-79896</wp:posOffset>
          </wp:positionV>
          <wp:extent cx="1133475" cy="1133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09B5" w:rsidRPr="000A4541" w:rsidRDefault="00B009B5" w:rsidP="000A4541">
    <w:pPr>
      <w:tabs>
        <w:tab w:val="left" w:pos="7415"/>
      </w:tabs>
      <w:spacing w:after="0" w:line="240" w:lineRule="auto"/>
      <w:ind w:left="10440"/>
      <w:rPr>
        <w:rFonts w:ascii="Times New Roman" w:eastAsia="Times New Roman" w:hAnsi="Times New Roman" w:cs="Times New Roman"/>
        <w:b/>
        <w:sz w:val="28"/>
        <w:szCs w:val="20"/>
      </w:rPr>
    </w:pPr>
    <w:r w:rsidRPr="00B009B5">
      <w:rPr>
        <w:rFonts w:ascii="Times New Roman" w:eastAsia="Times New Roman" w:hAnsi="Times New Roman" w:cs="Times New Roman"/>
        <w:b/>
        <w:sz w:val="28"/>
        <w:szCs w:val="20"/>
      </w:rPr>
      <w:t>Amherst Railway</w:t>
    </w:r>
    <w:r w:rsidRPr="007A3E4E">
      <w:rPr>
        <w:rFonts w:ascii="Times New Roman" w:eastAsia="Times New Roman" w:hAnsi="Times New Roman" w:cs="Times New Roman"/>
        <w:b/>
        <w:sz w:val="28"/>
        <w:szCs w:val="20"/>
      </w:rPr>
      <w:t xml:space="preserve"> Society</w:t>
    </w:r>
    <w:r w:rsidRPr="007A3E4E">
      <w:rPr>
        <w:noProof/>
      </w:rPr>
      <w:t xml:space="preserve"> </w:t>
    </w:r>
    <w:r>
      <w:rPr>
        <w:noProof/>
      </w:rPr>
      <w:tab/>
    </w:r>
    <w:r w:rsidR="000A4541">
      <w:rPr>
        <w:rFonts w:ascii="Arial" w:hAnsi="Arial" w:cs="Arial"/>
        <w:color w:val="474F51"/>
        <w:sz w:val="27"/>
        <w:szCs w:val="27"/>
      </w:rPr>
      <w:br/>
    </w:r>
    <w:r w:rsidR="000A4541" w:rsidRPr="000A4541">
      <w:rPr>
        <w:rFonts w:ascii="Times New Roman" w:hAnsi="Times New Roman" w:cs="Times New Roman"/>
        <w:shd w:val="clear" w:color="auto" w:fill="FFFFFF"/>
      </w:rPr>
      <w:t>P.O. Box 247</w:t>
    </w:r>
    <w:r w:rsidR="000A4541" w:rsidRPr="000A4541">
      <w:rPr>
        <w:rFonts w:ascii="Times New Roman" w:hAnsi="Times New Roman" w:cs="Times New Roman"/>
      </w:rPr>
      <w:br/>
    </w:r>
    <w:r w:rsidR="000A4541" w:rsidRPr="000A4541">
      <w:rPr>
        <w:rFonts w:ascii="Times New Roman" w:hAnsi="Times New Roman" w:cs="Times New Roman"/>
        <w:shd w:val="clear" w:color="auto" w:fill="FFFFFF"/>
      </w:rPr>
      <w:t>Monson, MA 01057-0247</w:t>
    </w:r>
  </w:p>
  <w:p w:rsidR="00B009B5" w:rsidRDefault="00341B7B" w:rsidP="00F11872">
    <w:pPr>
      <w:spacing w:after="0" w:line="240" w:lineRule="auto"/>
      <w:ind w:left="10440"/>
      <w:rPr>
        <w:rStyle w:val="Hyperlink"/>
        <w:rFonts w:ascii="Times New Roman" w:eastAsia="Times New Roman" w:hAnsi="Times New Roman" w:cs="Times New Roman"/>
        <w:szCs w:val="20"/>
      </w:rPr>
    </w:pPr>
    <w:hyperlink r:id="rId2" w:history="1">
      <w:r w:rsidR="0027760F" w:rsidRPr="00E87F9E">
        <w:rPr>
          <w:rStyle w:val="Hyperlink"/>
          <w:rFonts w:ascii="Times New Roman" w:eastAsia="Times New Roman" w:hAnsi="Times New Roman" w:cs="Times New Roman"/>
          <w:szCs w:val="20"/>
        </w:rPr>
        <w:t>http://www.amherstrail.org</w:t>
      </w:r>
    </w:hyperlink>
  </w:p>
  <w:p w:rsidR="00B009B5" w:rsidRDefault="00B009B5" w:rsidP="00B009B5">
    <w:pPr>
      <w:spacing w:after="0" w:line="240" w:lineRule="auto"/>
      <w:ind w:left="6840"/>
      <w:rPr>
        <w:rFonts w:ascii="Times New Roman" w:eastAsia="Times New Roman" w:hAnsi="Times New Roman" w:cs="Times New Roman"/>
        <w:szCs w:val="20"/>
      </w:rPr>
    </w:pPr>
  </w:p>
  <w:p w:rsidR="00B009B5" w:rsidRDefault="00B009B5" w:rsidP="00463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72B"/>
    <w:multiLevelType w:val="multilevel"/>
    <w:tmpl w:val="AB3A73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5"/>
    <w:rsid w:val="00012786"/>
    <w:rsid w:val="00067C88"/>
    <w:rsid w:val="000A4541"/>
    <w:rsid w:val="000B5DDA"/>
    <w:rsid w:val="000D0D9C"/>
    <w:rsid w:val="000F79D4"/>
    <w:rsid w:val="001F3CC5"/>
    <w:rsid w:val="0027760F"/>
    <w:rsid w:val="002810F9"/>
    <w:rsid w:val="00336CEC"/>
    <w:rsid w:val="00341B7B"/>
    <w:rsid w:val="003875F5"/>
    <w:rsid w:val="00463364"/>
    <w:rsid w:val="004F611A"/>
    <w:rsid w:val="00592EDB"/>
    <w:rsid w:val="005A6B09"/>
    <w:rsid w:val="005B39C0"/>
    <w:rsid w:val="00653607"/>
    <w:rsid w:val="006C2D61"/>
    <w:rsid w:val="00707B25"/>
    <w:rsid w:val="007F67C7"/>
    <w:rsid w:val="008810D9"/>
    <w:rsid w:val="008A67CC"/>
    <w:rsid w:val="008E0ED8"/>
    <w:rsid w:val="00902300"/>
    <w:rsid w:val="00A03A89"/>
    <w:rsid w:val="00A545E9"/>
    <w:rsid w:val="00B009B5"/>
    <w:rsid w:val="00B31FA9"/>
    <w:rsid w:val="00B35E49"/>
    <w:rsid w:val="00B568B5"/>
    <w:rsid w:val="00B71772"/>
    <w:rsid w:val="00BD16F9"/>
    <w:rsid w:val="00CD2D37"/>
    <w:rsid w:val="00CE28B7"/>
    <w:rsid w:val="00F11872"/>
    <w:rsid w:val="00F94D2D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B5"/>
  </w:style>
  <w:style w:type="paragraph" w:styleId="Footer">
    <w:name w:val="footer"/>
    <w:basedOn w:val="Normal"/>
    <w:link w:val="FooterChar"/>
    <w:uiPriority w:val="99"/>
    <w:unhideWhenUsed/>
    <w:rsid w:val="00B0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B5"/>
  </w:style>
  <w:style w:type="paragraph" w:styleId="BalloonText">
    <w:name w:val="Balloon Text"/>
    <w:basedOn w:val="Normal"/>
    <w:link w:val="BalloonTextChar"/>
    <w:uiPriority w:val="99"/>
    <w:semiHidden/>
    <w:unhideWhenUsed/>
    <w:rsid w:val="00B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9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B5"/>
  </w:style>
  <w:style w:type="paragraph" w:styleId="Footer">
    <w:name w:val="footer"/>
    <w:basedOn w:val="Normal"/>
    <w:link w:val="FooterChar"/>
    <w:uiPriority w:val="99"/>
    <w:unhideWhenUsed/>
    <w:rsid w:val="00B0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B5"/>
  </w:style>
  <w:style w:type="paragraph" w:styleId="BalloonText">
    <w:name w:val="Balloon Text"/>
    <w:basedOn w:val="Normal"/>
    <w:link w:val="BalloonTextChar"/>
    <w:uiPriority w:val="99"/>
    <w:semiHidden/>
    <w:unhideWhenUsed/>
    <w:rsid w:val="00B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9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herstrail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74D1-AFCA-4AEB-9454-CEC88605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Huber</dc:creator>
  <cp:lastModifiedBy>John Sacerdote</cp:lastModifiedBy>
  <cp:revision>2</cp:revision>
  <dcterms:created xsi:type="dcterms:W3CDTF">2018-10-16T14:27:00Z</dcterms:created>
  <dcterms:modified xsi:type="dcterms:W3CDTF">2018-10-16T14:27:00Z</dcterms:modified>
</cp:coreProperties>
</file>